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87D0" w14:textId="77777777" w:rsidR="00FD7595" w:rsidRPr="006905AB" w:rsidRDefault="00E61397">
      <w:pPr>
        <w:rPr>
          <w:sz w:val="20"/>
          <w:szCs w:val="20"/>
        </w:rPr>
      </w:pPr>
      <w:bookmarkStart w:id="0" w:name="_GoBack"/>
      <w:bookmarkEnd w:id="0"/>
      <w:r w:rsidRPr="006905AB">
        <w:rPr>
          <w:sz w:val="20"/>
          <w:szCs w:val="20"/>
        </w:rPr>
        <w:t>Unit 1 Portfolio Rubric                                                                                                              Name: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4476"/>
        <w:gridCol w:w="944"/>
        <w:gridCol w:w="895"/>
      </w:tblGrid>
      <w:tr w:rsidR="00E61397" w:rsidRPr="006905AB" w14:paraId="4CE8A6A8" w14:textId="77777777" w:rsidTr="00320DEB">
        <w:tc>
          <w:tcPr>
            <w:tcW w:w="8951" w:type="dxa"/>
            <w:gridSpan w:val="2"/>
          </w:tcPr>
          <w:p w14:paraId="1D2224C9" w14:textId="77777777" w:rsidR="00E61397" w:rsidRPr="006905AB" w:rsidRDefault="00E61397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Item in Folder</w:t>
            </w:r>
          </w:p>
        </w:tc>
        <w:tc>
          <w:tcPr>
            <w:tcW w:w="944" w:type="dxa"/>
          </w:tcPr>
          <w:p w14:paraId="41E9EDFD" w14:textId="77777777" w:rsidR="00E61397" w:rsidRPr="006905AB" w:rsidRDefault="00E61397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 xml:space="preserve">Possible Score </w:t>
            </w:r>
          </w:p>
        </w:tc>
        <w:tc>
          <w:tcPr>
            <w:tcW w:w="895" w:type="dxa"/>
          </w:tcPr>
          <w:p w14:paraId="465BDAE0" w14:textId="77777777" w:rsidR="00E61397" w:rsidRPr="006905AB" w:rsidRDefault="00E61397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Your Score</w:t>
            </w:r>
          </w:p>
        </w:tc>
      </w:tr>
      <w:tr w:rsidR="00E61397" w:rsidRPr="006905AB" w14:paraId="2F07CA18" w14:textId="77777777" w:rsidTr="00320DEB">
        <w:tc>
          <w:tcPr>
            <w:tcW w:w="8951" w:type="dxa"/>
            <w:gridSpan w:val="2"/>
          </w:tcPr>
          <w:p w14:paraId="144E485C" w14:textId="77777777" w:rsidR="00E61397" w:rsidRPr="006905AB" w:rsidRDefault="00E61397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Folder Cover – Unit 1: Foundations to 1733, Visual related to Indians, Exploration, Colonies</w:t>
            </w:r>
          </w:p>
        </w:tc>
        <w:tc>
          <w:tcPr>
            <w:tcW w:w="944" w:type="dxa"/>
          </w:tcPr>
          <w:p w14:paraId="1A3AB649" w14:textId="77777777" w:rsidR="00E61397" w:rsidRPr="006905AB" w:rsidRDefault="00320DEB" w:rsidP="00320DEB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596FBF39" w14:textId="77777777" w:rsidR="00E61397" w:rsidRPr="006905AB" w:rsidRDefault="00E61397">
            <w:pPr>
              <w:rPr>
                <w:sz w:val="20"/>
                <w:szCs w:val="20"/>
              </w:rPr>
            </w:pPr>
          </w:p>
        </w:tc>
      </w:tr>
      <w:tr w:rsidR="00E61397" w:rsidRPr="006905AB" w14:paraId="68D7646E" w14:textId="77777777" w:rsidTr="00320DEB">
        <w:tc>
          <w:tcPr>
            <w:tcW w:w="8951" w:type="dxa"/>
            <w:gridSpan w:val="2"/>
          </w:tcPr>
          <w:p w14:paraId="58E0D322" w14:textId="77777777" w:rsidR="00E61397" w:rsidRPr="006905AB" w:rsidRDefault="00E61397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3 Warm-ups on the back: 1. Political Cartoon (Describe the cartoon, what current event is the cartoon referencing, what is the cartoonists opinion of the current event</w:t>
            </w:r>
            <w:proofErr w:type="gramStart"/>
            <w:r w:rsidRPr="006905AB">
              <w:rPr>
                <w:sz w:val="20"/>
                <w:szCs w:val="20"/>
              </w:rPr>
              <w:t>)2</w:t>
            </w:r>
            <w:proofErr w:type="gramEnd"/>
            <w:r w:rsidRPr="006905AB">
              <w:rPr>
                <w:sz w:val="20"/>
                <w:szCs w:val="20"/>
              </w:rPr>
              <w:t>. Tell me something you learned about Native Americans, 3. Describe one adventure you would like to have in your lifetime).</w:t>
            </w:r>
          </w:p>
        </w:tc>
        <w:tc>
          <w:tcPr>
            <w:tcW w:w="944" w:type="dxa"/>
          </w:tcPr>
          <w:p w14:paraId="4410A614" w14:textId="77777777" w:rsidR="00E61397" w:rsidRPr="006905AB" w:rsidRDefault="00E61397" w:rsidP="00320DEB">
            <w:pPr>
              <w:jc w:val="center"/>
              <w:rPr>
                <w:sz w:val="20"/>
                <w:szCs w:val="20"/>
              </w:rPr>
            </w:pPr>
          </w:p>
          <w:p w14:paraId="4DC0283A" w14:textId="77777777" w:rsidR="00320DEB" w:rsidRPr="006905AB" w:rsidRDefault="00320DEB" w:rsidP="00320DEB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15</w:t>
            </w:r>
          </w:p>
        </w:tc>
        <w:tc>
          <w:tcPr>
            <w:tcW w:w="895" w:type="dxa"/>
          </w:tcPr>
          <w:p w14:paraId="5FD4268A" w14:textId="77777777" w:rsidR="00E61397" w:rsidRPr="006905AB" w:rsidRDefault="00E61397">
            <w:pPr>
              <w:rPr>
                <w:sz w:val="20"/>
                <w:szCs w:val="20"/>
              </w:rPr>
            </w:pPr>
          </w:p>
        </w:tc>
      </w:tr>
      <w:tr w:rsidR="00E61397" w:rsidRPr="006905AB" w14:paraId="6E9B0C32" w14:textId="77777777" w:rsidTr="00320DEB">
        <w:tc>
          <w:tcPr>
            <w:tcW w:w="8951" w:type="dxa"/>
            <w:gridSpan w:val="2"/>
          </w:tcPr>
          <w:p w14:paraId="2A34CA2C" w14:textId="77777777" w:rsidR="00E61397" w:rsidRPr="006905AB" w:rsidRDefault="00210D6A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Inside folder – Exploration questions: Reaction to Alaska video/List of things you need for trip</w:t>
            </w:r>
          </w:p>
        </w:tc>
        <w:tc>
          <w:tcPr>
            <w:tcW w:w="944" w:type="dxa"/>
          </w:tcPr>
          <w:p w14:paraId="463CB747" w14:textId="77777777" w:rsidR="00E61397" w:rsidRPr="006905AB" w:rsidRDefault="00320DEB" w:rsidP="00320DEB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224FE899" w14:textId="77777777" w:rsidR="00E61397" w:rsidRPr="006905AB" w:rsidRDefault="00E61397">
            <w:pPr>
              <w:rPr>
                <w:sz w:val="20"/>
                <w:szCs w:val="20"/>
              </w:rPr>
            </w:pPr>
          </w:p>
        </w:tc>
      </w:tr>
      <w:tr w:rsidR="00E61397" w:rsidRPr="006905AB" w14:paraId="64E296E4" w14:textId="77777777" w:rsidTr="00320DEB">
        <w:tc>
          <w:tcPr>
            <w:tcW w:w="8951" w:type="dxa"/>
            <w:gridSpan w:val="2"/>
          </w:tcPr>
          <w:p w14:paraId="4D2FD977" w14:textId="77777777" w:rsidR="00E61397" w:rsidRPr="006905AB" w:rsidRDefault="00210D6A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Inside folder – Colonial Sort</w:t>
            </w:r>
          </w:p>
        </w:tc>
        <w:tc>
          <w:tcPr>
            <w:tcW w:w="944" w:type="dxa"/>
          </w:tcPr>
          <w:p w14:paraId="3FB69B73" w14:textId="77777777" w:rsidR="00E61397" w:rsidRPr="006905AB" w:rsidRDefault="00320DEB" w:rsidP="00320DEB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5B764FDC" w14:textId="77777777" w:rsidR="00E61397" w:rsidRPr="006905AB" w:rsidRDefault="00E61397">
            <w:pPr>
              <w:rPr>
                <w:sz w:val="20"/>
                <w:szCs w:val="20"/>
              </w:rPr>
            </w:pPr>
          </w:p>
        </w:tc>
      </w:tr>
      <w:tr w:rsidR="00E61397" w:rsidRPr="006905AB" w14:paraId="2698BE32" w14:textId="77777777" w:rsidTr="00320DEB">
        <w:tc>
          <w:tcPr>
            <w:tcW w:w="8951" w:type="dxa"/>
            <w:gridSpan w:val="2"/>
          </w:tcPr>
          <w:p w14:paraId="63C39F37" w14:textId="77777777" w:rsidR="00E61397" w:rsidRPr="006905AB" w:rsidRDefault="00210D6A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– Native American Groups Prior to Euro Contact/Native Chart</w:t>
            </w:r>
          </w:p>
        </w:tc>
        <w:tc>
          <w:tcPr>
            <w:tcW w:w="944" w:type="dxa"/>
          </w:tcPr>
          <w:p w14:paraId="62BFDA85" w14:textId="77777777" w:rsidR="00E61397" w:rsidRPr="006905AB" w:rsidRDefault="006905AB" w:rsidP="00320DEB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14:paraId="752EFC7A" w14:textId="77777777" w:rsidR="00E61397" w:rsidRPr="006905AB" w:rsidRDefault="00E61397">
            <w:pPr>
              <w:rPr>
                <w:sz w:val="20"/>
                <w:szCs w:val="20"/>
              </w:rPr>
            </w:pPr>
          </w:p>
        </w:tc>
      </w:tr>
      <w:tr w:rsidR="00320DEB" w:rsidRPr="006905AB" w14:paraId="32FBA9DE" w14:textId="77777777" w:rsidTr="00320DEB">
        <w:trPr>
          <w:trHeight w:val="826"/>
        </w:trPr>
        <w:tc>
          <w:tcPr>
            <w:tcW w:w="4475" w:type="dxa"/>
          </w:tcPr>
          <w:p w14:paraId="4CC550F7" w14:textId="77777777" w:rsidR="00320DEB" w:rsidRPr="006905AB" w:rsidRDefault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Exploration packet</w:t>
            </w:r>
          </w:p>
        </w:tc>
        <w:tc>
          <w:tcPr>
            <w:tcW w:w="4476" w:type="dxa"/>
          </w:tcPr>
          <w:p w14:paraId="48BFF48A" w14:textId="77777777" w:rsidR="00320DEB" w:rsidRPr="006905AB" w:rsidRDefault="00320DEB" w:rsidP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W/S-Visual Discovery Exploration – Questions</w:t>
            </w:r>
          </w:p>
          <w:p w14:paraId="07151FB0" w14:textId="77777777" w:rsidR="00320DEB" w:rsidRPr="006905AB" w:rsidRDefault="00320DEB" w:rsidP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 xml:space="preserve">W/S-Voyages of Discovery Questions Answered </w:t>
            </w:r>
          </w:p>
          <w:p w14:paraId="506D5656" w14:textId="77777777" w:rsidR="00320DEB" w:rsidRPr="006905AB" w:rsidRDefault="00320DEB" w:rsidP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Columbian Exchange sort/New Trade Patterns Emerge</w:t>
            </w:r>
          </w:p>
        </w:tc>
        <w:tc>
          <w:tcPr>
            <w:tcW w:w="944" w:type="dxa"/>
          </w:tcPr>
          <w:p w14:paraId="0D961250" w14:textId="77777777" w:rsidR="00320DEB" w:rsidRPr="006905AB" w:rsidRDefault="00320DEB" w:rsidP="00320DEB">
            <w:pPr>
              <w:jc w:val="center"/>
              <w:rPr>
                <w:sz w:val="20"/>
                <w:szCs w:val="20"/>
              </w:rPr>
            </w:pPr>
          </w:p>
          <w:p w14:paraId="51493E36" w14:textId="77777777" w:rsidR="00320DEB" w:rsidRPr="006905AB" w:rsidRDefault="00320DEB" w:rsidP="00320DEB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15</w:t>
            </w:r>
          </w:p>
        </w:tc>
        <w:tc>
          <w:tcPr>
            <w:tcW w:w="895" w:type="dxa"/>
          </w:tcPr>
          <w:p w14:paraId="01E46B79" w14:textId="77777777" w:rsidR="00320DEB" w:rsidRPr="006905AB" w:rsidRDefault="00320DEB">
            <w:pPr>
              <w:rPr>
                <w:sz w:val="20"/>
                <w:szCs w:val="20"/>
              </w:rPr>
            </w:pPr>
          </w:p>
        </w:tc>
      </w:tr>
      <w:tr w:rsidR="00320DEB" w:rsidRPr="006905AB" w14:paraId="21777506" w14:textId="77777777" w:rsidTr="00320DEB">
        <w:trPr>
          <w:trHeight w:val="1661"/>
        </w:trPr>
        <w:tc>
          <w:tcPr>
            <w:tcW w:w="4475" w:type="dxa"/>
          </w:tcPr>
          <w:p w14:paraId="7BB08A3B" w14:textId="77777777" w:rsidR="00320DEB" w:rsidRPr="006905AB" w:rsidRDefault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Colonial Packet</w:t>
            </w:r>
          </w:p>
        </w:tc>
        <w:tc>
          <w:tcPr>
            <w:tcW w:w="4476" w:type="dxa"/>
          </w:tcPr>
          <w:p w14:paraId="3EB3EF72" w14:textId="77777777" w:rsidR="00320DEB" w:rsidRPr="006905AB" w:rsidRDefault="00320DEB" w:rsidP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Colonial Warm-ups</w:t>
            </w:r>
          </w:p>
          <w:p w14:paraId="17F5C58D" w14:textId="77777777" w:rsidR="00320DEB" w:rsidRPr="006905AB" w:rsidRDefault="00320DEB" w:rsidP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Colonial Overview Notes with processing assignment on side</w:t>
            </w:r>
          </w:p>
          <w:p w14:paraId="4AA88398" w14:textId="77777777" w:rsidR="00320DEB" w:rsidRPr="006905AB" w:rsidRDefault="00320DEB" w:rsidP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William Penn Primary Sources</w:t>
            </w:r>
          </w:p>
          <w:p w14:paraId="3DCD4219" w14:textId="77777777" w:rsidR="00320DEB" w:rsidRPr="006905AB" w:rsidRDefault="00320DEB" w:rsidP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 xml:space="preserve">W/S Life in Colonial America Notes – 5-6 notes each </w:t>
            </w:r>
          </w:p>
          <w:p w14:paraId="066D97CC" w14:textId="77777777" w:rsidR="00320DEB" w:rsidRPr="006905AB" w:rsidRDefault="00320DEB" w:rsidP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 xml:space="preserve">W/S Life in Colonial America Review </w:t>
            </w:r>
          </w:p>
          <w:p w14:paraId="35651100" w14:textId="77777777" w:rsidR="00320DEB" w:rsidRPr="006905AB" w:rsidRDefault="00320DEB" w:rsidP="00D8514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Salem Witch Trials</w:t>
            </w:r>
          </w:p>
        </w:tc>
        <w:tc>
          <w:tcPr>
            <w:tcW w:w="944" w:type="dxa"/>
          </w:tcPr>
          <w:p w14:paraId="014A0711" w14:textId="77777777" w:rsidR="00320DEB" w:rsidRPr="006905AB" w:rsidRDefault="00320DEB" w:rsidP="00320DEB">
            <w:pPr>
              <w:jc w:val="center"/>
              <w:rPr>
                <w:sz w:val="20"/>
                <w:szCs w:val="20"/>
              </w:rPr>
            </w:pPr>
          </w:p>
          <w:p w14:paraId="0FFDD765" w14:textId="77777777" w:rsidR="00320DEB" w:rsidRPr="006905AB" w:rsidRDefault="00320DEB" w:rsidP="00320DEB">
            <w:pPr>
              <w:jc w:val="center"/>
              <w:rPr>
                <w:sz w:val="20"/>
                <w:szCs w:val="20"/>
              </w:rPr>
            </w:pPr>
          </w:p>
          <w:p w14:paraId="183CE45C" w14:textId="77777777" w:rsidR="00320DEB" w:rsidRPr="006905AB" w:rsidRDefault="00320DEB" w:rsidP="00320DEB">
            <w:pPr>
              <w:jc w:val="center"/>
              <w:rPr>
                <w:sz w:val="20"/>
                <w:szCs w:val="20"/>
              </w:rPr>
            </w:pPr>
          </w:p>
          <w:p w14:paraId="731151E8" w14:textId="77777777" w:rsidR="00320DEB" w:rsidRPr="006905AB" w:rsidRDefault="00320DEB" w:rsidP="00320DEB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30</w:t>
            </w:r>
          </w:p>
        </w:tc>
        <w:tc>
          <w:tcPr>
            <w:tcW w:w="895" w:type="dxa"/>
          </w:tcPr>
          <w:p w14:paraId="7A80277A" w14:textId="77777777" w:rsidR="00320DEB" w:rsidRPr="006905AB" w:rsidRDefault="00320DEB">
            <w:pPr>
              <w:rPr>
                <w:sz w:val="20"/>
                <w:szCs w:val="20"/>
              </w:rPr>
            </w:pPr>
          </w:p>
        </w:tc>
      </w:tr>
      <w:tr w:rsidR="00320DEB" w:rsidRPr="006905AB" w14:paraId="4DF76C6B" w14:textId="77777777" w:rsidTr="00320DEB">
        <w:tc>
          <w:tcPr>
            <w:tcW w:w="8951" w:type="dxa"/>
            <w:gridSpan w:val="2"/>
          </w:tcPr>
          <w:p w14:paraId="7ED12AD6" w14:textId="77777777" w:rsidR="00320DEB" w:rsidRPr="006905AB" w:rsidRDefault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Speed Dating</w:t>
            </w:r>
          </w:p>
        </w:tc>
        <w:tc>
          <w:tcPr>
            <w:tcW w:w="944" w:type="dxa"/>
          </w:tcPr>
          <w:p w14:paraId="396554C5" w14:textId="77777777" w:rsidR="00320DEB" w:rsidRPr="006905AB" w:rsidRDefault="00320DEB" w:rsidP="00320DEB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7F71DB4F" w14:textId="77777777" w:rsidR="00320DEB" w:rsidRPr="006905AB" w:rsidRDefault="00320DEB">
            <w:pPr>
              <w:rPr>
                <w:sz w:val="20"/>
                <w:szCs w:val="20"/>
              </w:rPr>
            </w:pPr>
          </w:p>
        </w:tc>
      </w:tr>
      <w:tr w:rsidR="00320DEB" w:rsidRPr="006905AB" w14:paraId="70F042CB" w14:textId="77777777" w:rsidTr="00320DEB">
        <w:tc>
          <w:tcPr>
            <w:tcW w:w="8951" w:type="dxa"/>
            <w:gridSpan w:val="2"/>
          </w:tcPr>
          <w:p w14:paraId="2807357D" w14:textId="77777777" w:rsidR="00320DEB" w:rsidRPr="006905AB" w:rsidRDefault="00320DE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INSPECT Chart/Six Themes</w:t>
            </w:r>
          </w:p>
        </w:tc>
        <w:tc>
          <w:tcPr>
            <w:tcW w:w="944" w:type="dxa"/>
          </w:tcPr>
          <w:p w14:paraId="379BD67A" w14:textId="77777777" w:rsidR="00320DEB" w:rsidRPr="006905AB" w:rsidRDefault="00320DEB" w:rsidP="00320DEB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14:paraId="707FC688" w14:textId="77777777" w:rsidR="00320DEB" w:rsidRPr="006905AB" w:rsidRDefault="00320DEB">
            <w:pPr>
              <w:rPr>
                <w:sz w:val="20"/>
                <w:szCs w:val="20"/>
              </w:rPr>
            </w:pPr>
          </w:p>
        </w:tc>
      </w:tr>
      <w:tr w:rsidR="00320DEB" w:rsidRPr="006905AB" w14:paraId="66E39ED9" w14:textId="77777777" w:rsidTr="00320DEB">
        <w:tc>
          <w:tcPr>
            <w:tcW w:w="8951" w:type="dxa"/>
            <w:gridSpan w:val="2"/>
          </w:tcPr>
          <w:p w14:paraId="4C3F5B75" w14:textId="77777777" w:rsidR="00320DEB" w:rsidRPr="006905AB" w:rsidRDefault="006905AB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35A47F21" w14:textId="77777777" w:rsidR="00320DEB" w:rsidRPr="006905AB" w:rsidRDefault="006905AB" w:rsidP="00320DEB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14:paraId="02ADF6D9" w14:textId="77777777" w:rsidR="00320DEB" w:rsidRPr="006905AB" w:rsidRDefault="00320DEB">
            <w:pPr>
              <w:rPr>
                <w:sz w:val="20"/>
                <w:szCs w:val="20"/>
              </w:rPr>
            </w:pPr>
          </w:p>
        </w:tc>
      </w:tr>
    </w:tbl>
    <w:p w14:paraId="4551D7A1" w14:textId="77777777" w:rsidR="00E61397" w:rsidRDefault="00E61397">
      <w:pPr>
        <w:rPr>
          <w:sz w:val="20"/>
          <w:szCs w:val="20"/>
        </w:rPr>
      </w:pPr>
    </w:p>
    <w:p w14:paraId="6FCA2270" w14:textId="77777777" w:rsidR="006905AB" w:rsidRPr="006905AB" w:rsidRDefault="006905AB">
      <w:pPr>
        <w:rPr>
          <w:sz w:val="20"/>
          <w:szCs w:val="20"/>
        </w:rPr>
      </w:pPr>
    </w:p>
    <w:p w14:paraId="3898128E" w14:textId="77777777" w:rsidR="006905AB" w:rsidRPr="006905AB" w:rsidRDefault="006905AB" w:rsidP="006905AB">
      <w:pPr>
        <w:rPr>
          <w:sz w:val="20"/>
          <w:szCs w:val="20"/>
        </w:rPr>
      </w:pPr>
      <w:r w:rsidRPr="006905AB">
        <w:rPr>
          <w:sz w:val="20"/>
          <w:szCs w:val="20"/>
        </w:rPr>
        <w:t>Unit 1 Portfolio Rubric                                                                                                              Name: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75"/>
        <w:gridCol w:w="4476"/>
        <w:gridCol w:w="944"/>
        <w:gridCol w:w="895"/>
      </w:tblGrid>
      <w:tr w:rsidR="006905AB" w:rsidRPr="006905AB" w14:paraId="1767709A" w14:textId="77777777" w:rsidTr="00E976F0">
        <w:tc>
          <w:tcPr>
            <w:tcW w:w="8951" w:type="dxa"/>
            <w:gridSpan w:val="2"/>
          </w:tcPr>
          <w:p w14:paraId="3D0CB2C5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Item in Folder</w:t>
            </w:r>
          </w:p>
        </w:tc>
        <w:tc>
          <w:tcPr>
            <w:tcW w:w="944" w:type="dxa"/>
          </w:tcPr>
          <w:p w14:paraId="2B32F999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 xml:space="preserve">Possible Score </w:t>
            </w:r>
          </w:p>
        </w:tc>
        <w:tc>
          <w:tcPr>
            <w:tcW w:w="895" w:type="dxa"/>
          </w:tcPr>
          <w:p w14:paraId="5D9E27BD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Your Score</w:t>
            </w:r>
          </w:p>
        </w:tc>
      </w:tr>
      <w:tr w:rsidR="006905AB" w:rsidRPr="006905AB" w14:paraId="2C6112D0" w14:textId="77777777" w:rsidTr="00E976F0">
        <w:tc>
          <w:tcPr>
            <w:tcW w:w="8951" w:type="dxa"/>
            <w:gridSpan w:val="2"/>
          </w:tcPr>
          <w:p w14:paraId="76578FD8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Folder Cover – Unit 1: Foundations to 1733, Visual related to Indians, Exploration, Colonies</w:t>
            </w:r>
          </w:p>
        </w:tc>
        <w:tc>
          <w:tcPr>
            <w:tcW w:w="944" w:type="dxa"/>
          </w:tcPr>
          <w:p w14:paraId="183651C0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76EAE506" w14:textId="77777777" w:rsidR="006905AB" w:rsidRPr="006905AB" w:rsidRDefault="006905AB" w:rsidP="00E976F0">
            <w:pPr>
              <w:rPr>
                <w:sz w:val="20"/>
                <w:szCs w:val="20"/>
              </w:rPr>
            </w:pPr>
          </w:p>
        </w:tc>
      </w:tr>
      <w:tr w:rsidR="006905AB" w:rsidRPr="006905AB" w14:paraId="53ED301F" w14:textId="77777777" w:rsidTr="00E976F0">
        <w:tc>
          <w:tcPr>
            <w:tcW w:w="8951" w:type="dxa"/>
            <w:gridSpan w:val="2"/>
          </w:tcPr>
          <w:p w14:paraId="231B8450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3 Warm-ups on the back: 1. Political Cartoon (Describe the cartoon, what current event is the cartoon referencing, what is the cartoonists opinion of the current event</w:t>
            </w:r>
            <w:proofErr w:type="gramStart"/>
            <w:r w:rsidRPr="006905AB">
              <w:rPr>
                <w:sz w:val="20"/>
                <w:szCs w:val="20"/>
              </w:rPr>
              <w:t>)2</w:t>
            </w:r>
            <w:proofErr w:type="gramEnd"/>
            <w:r w:rsidRPr="006905AB">
              <w:rPr>
                <w:sz w:val="20"/>
                <w:szCs w:val="20"/>
              </w:rPr>
              <w:t>. Tell me something you learned about Native Americans, 3. Describe one adventure you would like to have in your lifetime).</w:t>
            </w:r>
          </w:p>
        </w:tc>
        <w:tc>
          <w:tcPr>
            <w:tcW w:w="944" w:type="dxa"/>
          </w:tcPr>
          <w:p w14:paraId="71AFC73A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</w:p>
          <w:p w14:paraId="7F7AF7EC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15</w:t>
            </w:r>
          </w:p>
        </w:tc>
        <w:tc>
          <w:tcPr>
            <w:tcW w:w="895" w:type="dxa"/>
          </w:tcPr>
          <w:p w14:paraId="2B8622AE" w14:textId="77777777" w:rsidR="006905AB" w:rsidRPr="006905AB" w:rsidRDefault="006905AB" w:rsidP="00E976F0">
            <w:pPr>
              <w:rPr>
                <w:sz w:val="20"/>
                <w:szCs w:val="20"/>
              </w:rPr>
            </w:pPr>
          </w:p>
        </w:tc>
      </w:tr>
      <w:tr w:rsidR="006905AB" w:rsidRPr="006905AB" w14:paraId="50801C66" w14:textId="77777777" w:rsidTr="00E976F0">
        <w:tc>
          <w:tcPr>
            <w:tcW w:w="8951" w:type="dxa"/>
            <w:gridSpan w:val="2"/>
          </w:tcPr>
          <w:p w14:paraId="4D5BF6F8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Inside folder – Exploration questions: Reaction to Alaska video/List of things you need for trip</w:t>
            </w:r>
          </w:p>
        </w:tc>
        <w:tc>
          <w:tcPr>
            <w:tcW w:w="944" w:type="dxa"/>
          </w:tcPr>
          <w:p w14:paraId="5C1E5C89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13D0E8CF" w14:textId="77777777" w:rsidR="006905AB" w:rsidRPr="006905AB" w:rsidRDefault="006905AB" w:rsidP="00E976F0">
            <w:pPr>
              <w:rPr>
                <w:sz w:val="20"/>
                <w:szCs w:val="20"/>
              </w:rPr>
            </w:pPr>
          </w:p>
        </w:tc>
      </w:tr>
      <w:tr w:rsidR="006905AB" w:rsidRPr="006905AB" w14:paraId="11B1BD78" w14:textId="77777777" w:rsidTr="00E976F0">
        <w:tc>
          <w:tcPr>
            <w:tcW w:w="8951" w:type="dxa"/>
            <w:gridSpan w:val="2"/>
          </w:tcPr>
          <w:p w14:paraId="5DCE4EAB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Inside folder – Colonial Sort</w:t>
            </w:r>
          </w:p>
        </w:tc>
        <w:tc>
          <w:tcPr>
            <w:tcW w:w="944" w:type="dxa"/>
          </w:tcPr>
          <w:p w14:paraId="4EACD940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58175200" w14:textId="77777777" w:rsidR="006905AB" w:rsidRPr="006905AB" w:rsidRDefault="006905AB" w:rsidP="00E976F0">
            <w:pPr>
              <w:rPr>
                <w:sz w:val="20"/>
                <w:szCs w:val="20"/>
              </w:rPr>
            </w:pPr>
          </w:p>
        </w:tc>
      </w:tr>
      <w:tr w:rsidR="006905AB" w:rsidRPr="006905AB" w14:paraId="74864A6B" w14:textId="77777777" w:rsidTr="00E976F0">
        <w:tc>
          <w:tcPr>
            <w:tcW w:w="8951" w:type="dxa"/>
            <w:gridSpan w:val="2"/>
          </w:tcPr>
          <w:p w14:paraId="6ABE548C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– Native American Groups Prior to Euro Contact/Native Chart</w:t>
            </w:r>
          </w:p>
        </w:tc>
        <w:tc>
          <w:tcPr>
            <w:tcW w:w="944" w:type="dxa"/>
          </w:tcPr>
          <w:p w14:paraId="22BE624B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14:paraId="7CCD8C24" w14:textId="77777777" w:rsidR="006905AB" w:rsidRPr="006905AB" w:rsidRDefault="006905AB" w:rsidP="00E976F0">
            <w:pPr>
              <w:rPr>
                <w:sz w:val="20"/>
                <w:szCs w:val="20"/>
              </w:rPr>
            </w:pPr>
          </w:p>
        </w:tc>
      </w:tr>
      <w:tr w:rsidR="006905AB" w:rsidRPr="006905AB" w14:paraId="268D56E7" w14:textId="77777777" w:rsidTr="00E976F0">
        <w:trPr>
          <w:trHeight w:val="826"/>
        </w:trPr>
        <w:tc>
          <w:tcPr>
            <w:tcW w:w="4475" w:type="dxa"/>
          </w:tcPr>
          <w:p w14:paraId="5EE1E920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Exploration packet</w:t>
            </w:r>
          </w:p>
        </w:tc>
        <w:tc>
          <w:tcPr>
            <w:tcW w:w="4476" w:type="dxa"/>
          </w:tcPr>
          <w:p w14:paraId="1BB94D04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W/S-Visual Discovery Exploration – Questions</w:t>
            </w:r>
          </w:p>
          <w:p w14:paraId="2ECC4482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 xml:space="preserve">W/S-Voyages of Discovery Questions Answered </w:t>
            </w:r>
          </w:p>
          <w:p w14:paraId="6D6CEF96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Columbian Exchange sort/New Trade Patterns Emerge</w:t>
            </w:r>
          </w:p>
        </w:tc>
        <w:tc>
          <w:tcPr>
            <w:tcW w:w="944" w:type="dxa"/>
          </w:tcPr>
          <w:p w14:paraId="07304ED2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</w:p>
          <w:p w14:paraId="634C958B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15</w:t>
            </w:r>
          </w:p>
        </w:tc>
        <w:tc>
          <w:tcPr>
            <w:tcW w:w="895" w:type="dxa"/>
          </w:tcPr>
          <w:p w14:paraId="0C11EBBD" w14:textId="77777777" w:rsidR="006905AB" w:rsidRPr="006905AB" w:rsidRDefault="006905AB" w:rsidP="00E976F0">
            <w:pPr>
              <w:rPr>
                <w:sz w:val="20"/>
                <w:szCs w:val="20"/>
              </w:rPr>
            </w:pPr>
          </w:p>
        </w:tc>
      </w:tr>
      <w:tr w:rsidR="006905AB" w:rsidRPr="006905AB" w14:paraId="3A47A04B" w14:textId="77777777" w:rsidTr="00E976F0">
        <w:trPr>
          <w:trHeight w:val="1661"/>
        </w:trPr>
        <w:tc>
          <w:tcPr>
            <w:tcW w:w="4475" w:type="dxa"/>
          </w:tcPr>
          <w:p w14:paraId="174B99F6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Colonial Packet</w:t>
            </w:r>
          </w:p>
        </w:tc>
        <w:tc>
          <w:tcPr>
            <w:tcW w:w="4476" w:type="dxa"/>
          </w:tcPr>
          <w:p w14:paraId="4A5E3521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Colonial Warm-ups</w:t>
            </w:r>
          </w:p>
          <w:p w14:paraId="1B2906C3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Colonial Overview Notes with processing assignment on side</w:t>
            </w:r>
          </w:p>
          <w:p w14:paraId="0FF51D2B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William Penn Primary Sources</w:t>
            </w:r>
          </w:p>
          <w:p w14:paraId="496CA22F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 xml:space="preserve">W/S Life in Colonial America Notes – 5-6 notes each </w:t>
            </w:r>
          </w:p>
          <w:p w14:paraId="6796BB51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 xml:space="preserve">W/S Life in Colonial America Review </w:t>
            </w:r>
          </w:p>
          <w:p w14:paraId="1C9CEEE4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Salem Witch Trials</w:t>
            </w:r>
          </w:p>
        </w:tc>
        <w:tc>
          <w:tcPr>
            <w:tcW w:w="944" w:type="dxa"/>
          </w:tcPr>
          <w:p w14:paraId="4B8559D9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</w:p>
          <w:p w14:paraId="55D4BC70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</w:p>
          <w:p w14:paraId="5D4DF006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</w:p>
          <w:p w14:paraId="11FE0022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30</w:t>
            </w:r>
          </w:p>
        </w:tc>
        <w:tc>
          <w:tcPr>
            <w:tcW w:w="895" w:type="dxa"/>
          </w:tcPr>
          <w:p w14:paraId="5857C5AF" w14:textId="77777777" w:rsidR="006905AB" w:rsidRPr="006905AB" w:rsidRDefault="006905AB" w:rsidP="00E976F0">
            <w:pPr>
              <w:rPr>
                <w:sz w:val="20"/>
                <w:szCs w:val="20"/>
              </w:rPr>
            </w:pPr>
          </w:p>
        </w:tc>
      </w:tr>
      <w:tr w:rsidR="006905AB" w:rsidRPr="006905AB" w14:paraId="4DA9E9F1" w14:textId="77777777" w:rsidTr="00E976F0">
        <w:tc>
          <w:tcPr>
            <w:tcW w:w="8951" w:type="dxa"/>
            <w:gridSpan w:val="2"/>
          </w:tcPr>
          <w:p w14:paraId="68DD2F4A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Speed Dating</w:t>
            </w:r>
          </w:p>
        </w:tc>
        <w:tc>
          <w:tcPr>
            <w:tcW w:w="944" w:type="dxa"/>
          </w:tcPr>
          <w:p w14:paraId="086C261E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</w:tcPr>
          <w:p w14:paraId="37FF0685" w14:textId="77777777" w:rsidR="006905AB" w:rsidRPr="006905AB" w:rsidRDefault="006905AB" w:rsidP="00E976F0">
            <w:pPr>
              <w:rPr>
                <w:sz w:val="20"/>
                <w:szCs w:val="20"/>
              </w:rPr>
            </w:pPr>
          </w:p>
        </w:tc>
      </w:tr>
      <w:tr w:rsidR="006905AB" w:rsidRPr="006905AB" w14:paraId="4AB73C35" w14:textId="77777777" w:rsidTr="00E976F0">
        <w:tc>
          <w:tcPr>
            <w:tcW w:w="8951" w:type="dxa"/>
            <w:gridSpan w:val="2"/>
          </w:tcPr>
          <w:p w14:paraId="0A80A349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W/S INSPECT Chart/Six Themes</w:t>
            </w:r>
          </w:p>
        </w:tc>
        <w:tc>
          <w:tcPr>
            <w:tcW w:w="944" w:type="dxa"/>
          </w:tcPr>
          <w:p w14:paraId="0404EE1B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</w:tcPr>
          <w:p w14:paraId="4C2F3954" w14:textId="77777777" w:rsidR="006905AB" w:rsidRPr="006905AB" w:rsidRDefault="006905AB" w:rsidP="00E976F0">
            <w:pPr>
              <w:rPr>
                <w:sz w:val="20"/>
                <w:szCs w:val="20"/>
              </w:rPr>
            </w:pPr>
          </w:p>
        </w:tc>
      </w:tr>
      <w:tr w:rsidR="006905AB" w:rsidRPr="006905AB" w14:paraId="1667C247" w14:textId="77777777" w:rsidTr="00E976F0">
        <w:tc>
          <w:tcPr>
            <w:tcW w:w="8951" w:type="dxa"/>
            <w:gridSpan w:val="2"/>
          </w:tcPr>
          <w:p w14:paraId="728D9E49" w14:textId="77777777" w:rsidR="006905AB" w:rsidRPr="006905AB" w:rsidRDefault="006905AB" w:rsidP="00E976F0">
            <w:pPr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Total</w:t>
            </w:r>
          </w:p>
        </w:tc>
        <w:tc>
          <w:tcPr>
            <w:tcW w:w="944" w:type="dxa"/>
          </w:tcPr>
          <w:p w14:paraId="3DFE38FA" w14:textId="77777777" w:rsidR="006905AB" w:rsidRPr="006905AB" w:rsidRDefault="006905AB" w:rsidP="00E976F0">
            <w:pPr>
              <w:jc w:val="center"/>
              <w:rPr>
                <w:sz w:val="20"/>
                <w:szCs w:val="20"/>
              </w:rPr>
            </w:pPr>
            <w:r w:rsidRPr="006905AB">
              <w:rPr>
                <w:sz w:val="20"/>
                <w:szCs w:val="20"/>
              </w:rPr>
              <w:t>100</w:t>
            </w:r>
          </w:p>
        </w:tc>
        <w:tc>
          <w:tcPr>
            <w:tcW w:w="895" w:type="dxa"/>
          </w:tcPr>
          <w:p w14:paraId="5CDC9C5F" w14:textId="77777777" w:rsidR="006905AB" w:rsidRPr="006905AB" w:rsidRDefault="006905AB" w:rsidP="00E976F0">
            <w:pPr>
              <w:rPr>
                <w:sz w:val="20"/>
                <w:szCs w:val="20"/>
              </w:rPr>
            </w:pPr>
          </w:p>
        </w:tc>
      </w:tr>
    </w:tbl>
    <w:p w14:paraId="2594E880" w14:textId="77777777" w:rsidR="006905AB" w:rsidRPr="006905AB" w:rsidRDefault="006905AB" w:rsidP="006905AB">
      <w:pPr>
        <w:rPr>
          <w:sz w:val="20"/>
          <w:szCs w:val="20"/>
        </w:rPr>
      </w:pPr>
    </w:p>
    <w:p w14:paraId="5CA82DA5" w14:textId="77777777" w:rsidR="006905AB" w:rsidRPr="006905AB" w:rsidRDefault="006905AB">
      <w:pPr>
        <w:rPr>
          <w:sz w:val="20"/>
          <w:szCs w:val="20"/>
        </w:rPr>
      </w:pPr>
    </w:p>
    <w:sectPr w:rsidR="006905AB" w:rsidRPr="006905AB" w:rsidSect="00E61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7"/>
    <w:rsid w:val="000C6636"/>
    <w:rsid w:val="00210D6A"/>
    <w:rsid w:val="00320DEB"/>
    <w:rsid w:val="005D6215"/>
    <w:rsid w:val="006905AB"/>
    <w:rsid w:val="00D4591E"/>
    <w:rsid w:val="00E6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1B5C"/>
  <w15:chartTrackingRefBased/>
  <w15:docId w15:val="{DD90C988-50B7-4E23-AD19-0A63737F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Wunderlich</dc:creator>
  <cp:keywords/>
  <dc:description/>
  <cp:lastModifiedBy>Wunderlich, Jaime L.</cp:lastModifiedBy>
  <cp:revision>2</cp:revision>
  <dcterms:created xsi:type="dcterms:W3CDTF">2014-10-26T22:34:00Z</dcterms:created>
  <dcterms:modified xsi:type="dcterms:W3CDTF">2014-10-26T22:34:00Z</dcterms:modified>
</cp:coreProperties>
</file>